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FF925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>Sędzia, z boku rzuciwszy wzrok na Tadeusza</w:t>
      </w:r>
    </w:p>
    <w:p w14:paraId="3F45F16F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>[...] rzekł: „[...]</w:t>
      </w:r>
    </w:p>
    <w:p w14:paraId="794C05DD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>Grzeczność nie jest nauką łatwą ani małą.</w:t>
      </w:r>
    </w:p>
    <w:p w14:paraId="7489E79E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>Niełatwą, bo nie na tym kończy się, jak nogą</w:t>
      </w:r>
    </w:p>
    <w:p w14:paraId="69878DCF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>Zręcznie wierzgnąć, z uśmiechem witać lada kogo;</w:t>
      </w:r>
    </w:p>
    <w:p w14:paraId="10583051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>Bo taka grzeczność modna zda mi się kupiecka,</w:t>
      </w:r>
    </w:p>
    <w:p w14:paraId="22425F68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>Ale nie staropolska, ani też szlachecka.</w:t>
      </w:r>
    </w:p>
    <w:p w14:paraId="6752D34C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>Grzeczność wszystkim należy, lecz każdemu inna;</w:t>
      </w:r>
    </w:p>
    <w:p w14:paraId="6F81057D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>Bo nie jest bez grzeczności i miłość dziecinna,</w:t>
      </w:r>
    </w:p>
    <w:p w14:paraId="43BC886B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>I wzgląd męża dla żony przy ludziach, i pana</w:t>
      </w:r>
    </w:p>
    <w:p w14:paraId="32CA3C06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>Dla sług swoich, a w każdej jest pewna odmiana.</w:t>
      </w:r>
    </w:p>
    <w:p w14:paraId="136D9324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>Trzeba się długo uczyć, ażeby nie zbłądzić</w:t>
      </w:r>
    </w:p>
    <w:p w14:paraId="6DB28133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 xml:space="preserve">I każdemu </w:t>
      </w:r>
      <w:proofErr w:type="spellStart"/>
      <w:r w:rsidRPr="008E6EC7">
        <w:rPr>
          <w:rFonts w:ascii="Times New Roman" w:hAnsi="Times New Roman" w:cs="Times New Roman"/>
          <w:sz w:val="28"/>
          <w:szCs w:val="28"/>
        </w:rPr>
        <w:t>powinną</w:t>
      </w:r>
      <w:proofErr w:type="spellEnd"/>
      <w:r w:rsidRPr="008E6EC7">
        <w:rPr>
          <w:rFonts w:ascii="Times New Roman" w:hAnsi="Times New Roman" w:cs="Times New Roman"/>
          <w:sz w:val="28"/>
          <w:szCs w:val="28"/>
        </w:rPr>
        <w:t xml:space="preserve"> uczciwość wyrządzić. [...]</w:t>
      </w:r>
    </w:p>
    <w:p w14:paraId="74137969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>I dalej mówił: «Grzeczność nie jest rzeczą małą:</w:t>
      </w:r>
    </w:p>
    <w:p w14:paraId="2A25A2F6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>Kiedy się człowiek uczy ważyć, jak przystało,</w:t>
      </w:r>
    </w:p>
    <w:p w14:paraId="00E98DEA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>Drugich wiek, urodzenie, cnoty, obyczaje,</w:t>
      </w:r>
    </w:p>
    <w:p w14:paraId="1AF5F59E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>Wtenczas i swoją ważność zarazem poznaje:</w:t>
      </w:r>
    </w:p>
    <w:p w14:paraId="68DC7D4C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>Jak na szalach, żebyśmy nasz ciężar poznali,</w:t>
      </w:r>
    </w:p>
    <w:p w14:paraId="6DBFBC36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6EC7">
        <w:rPr>
          <w:rFonts w:ascii="Times New Roman" w:hAnsi="Times New Roman" w:cs="Times New Roman"/>
          <w:sz w:val="28"/>
          <w:szCs w:val="28"/>
        </w:rPr>
        <w:t>Musim</w:t>
      </w:r>
      <w:proofErr w:type="spellEnd"/>
      <w:r w:rsidRPr="008E6EC7">
        <w:rPr>
          <w:rFonts w:ascii="Times New Roman" w:hAnsi="Times New Roman" w:cs="Times New Roman"/>
          <w:sz w:val="28"/>
          <w:szCs w:val="28"/>
        </w:rPr>
        <w:t xml:space="preserve"> kogoś posadzić na przeciwnej szali.</w:t>
      </w:r>
    </w:p>
    <w:p w14:paraId="6FA465D7" w14:textId="77777777" w:rsidR="00F55D8E" w:rsidRPr="008E6EC7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>Zaś godna jest waszmościów uwagi osobnej</w:t>
      </w:r>
    </w:p>
    <w:p w14:paraId="10E3DD9F" w14:textId="77777777" w:rsidR="00F55D8E" w:rsidRDefault="00F55D8E" w:rsidP="00F55D8E">
      <w:pPr>
        <w:rPr>
          <w:rFonts w:ascii="Times New Roman" w:hAnsi="Times New Roman" w:cs="Times New Roman"/>
          <w:sz w:val="28"/>
          <w:szCs w:val="28"/>
        </w:rPr>
      </w:pPr>
      <w:r w:rsidRPr="008E6EC7">
        <w:rPr>
          <w:rFonts w:ascii="Times New Roman" w:hAnsi="Times New Roman" w:cs="Times New Roman"/>
          <w:sz w:val="28"/>
          <w:szCs w:val="28"/>
        </w:rPr>
        <w:t xml:space="preserve">Grzeczność, którą powinna </w:t>
      </w:r>
      <w:proofErr w:type="spellStart"/>
      <w:r w:rsidRPr="008E6EC7">
        <w:rPr>
          <w:rFonts w:ascii="Times New Roman" w:hAnsi="Times New Roman" w:cs="Times New Roman"/>
          <w:sz w:val="28"/>
          <w:szCs w:val="28"/>
        </w:rPr>
        <w:t>młodź</w:t>
      </w:r>
      <w:proofErr w:type="spellEnd"/>
      <w:r w:rsidRPr="008E6EC7">
        <w:rPr>
          <w:rFonts w:ascii="Times New Roman" w:hAnsi="Times New Roman" w:cs="Times New Roman"/>
          <w:sz w:val="28"/>
          <w:szCs w:val="28"/>
        </w:rPr>
        <w:t xml:space="preserve"> dla płci nadobnej [...]”.</w:t>
      </w:r>
      <w:r w:rsidR="00447A41">
        <w:rPr>
          <w:rFonts w:ascii="Times New Roman" w:hAnsi="Times New Roman" w:cs="Times New Roman"/>
          <w:sz w:val="28"/>
          <w:szCs w:val="28"/>
        </w:rPr>
        <w:t xml:space="preserve"> </w:t>
      </w:r>
      <w:r w:rsidR="00447A41">
        <w:t xml:space="preserve">Adam Mickiewicz, </w:t>
      </w:r>
      <w:r w:rsidR="00447A41" w:rsidRPr="00447A41">
        <w:rPr>
          <w:i/>
        </w:rPr>
        <w:t>Pan Tadeusz</w:t>
      </w:r>
      <w:r w:rsidR="00447A41">
        <w:t>, fragmenty</w:t>
      </w:r>
    </w:p>
    <w:p w14:paraId="10B9E1A0" w14:textId="77777777" w:rsidR="00447A41" w:rsidRDefault="00447A41" w:rsidP="00447A41">
      <w:pPr>
        <w:rPr>
          <w:rFonts w:ascii="Times New Roman" w:hAnsi="Times New Roman" w:cs="Times New Roman"/>
          <w:b/>
          <w:sz w:val="28"/>
          <w:szCs w:val="28"/>
        </w:rPr>
      </w:pPr>
    </w:p>
    <w:p w14:paraId="24C90C67" w14:textId="77777777" w:rsidR="00915007" w:rsidRPr="008E6EC7" w:rsidRDefault="00915007" w:rsidP="00F55D8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5007" w:rsidRPr="008E6EC7" w:rsidSect="00447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5D8E"/>
    <w:rsid w:val="00447A41"/>
    <w:rsid w:val="006B2F55"/>
    <w:rsid w:val="008E6EC7"/>
    <w:rsid w:val="00915007"/>
    <w:rsid w:val="00F5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3091A"/>
  <w15:docId w15:val="{D9D3764C-1DDD-4F53-8B56-2D1417AA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50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832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Natalia Wiśniowska</cp:lastModifiedBy>
  <cp:revision>4</cp:revision>
  <dcterms:created xsi:type="dcterms:W3CDTF">2020-03-24T10:46:00Z</dcterms:created>
  <dcterms:modified xsi:type="dcterms:W3CDTF">2020-03-24T17:42:00Z</dcterms:modified>
</cp:coreProperties>
</file>